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764" w:rsidRPr="008D4764" w:rsidRDefault="008D4764" w:rsidP="008D4764">
      <w:pPr>
        <w:tabs>
          <w:tab w:val="left" w:pos="-1440"/>
          <w:tab w:val="left" w:pos="-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8D4764">
        <w:rPr>
          <w:rFonts w:ascii="Times New Roman" w:eastAsia="Times New Roman" w:hAnsi="Times New Roman"/>
          <w:b/>
          <w:bCs/>
          <w:sz w:val="27"/>
          <w:szCs w:val="27"/>
          <w:lang w:val="es-ES_tradnl" w:eastAsia="es-AR"/>
        </w:rPr>
        <w:t xml:space="preserve">ACORDADA N° </w:t>
      </w:r>
      <w:r>
        <w:rPr>
          <w:rFonts w:ascii="Times New Roman" w:eastAsia="Times New Roman" w:hAnsi="Times New Roman"/>
          <w:b/>
          <w:bCs/>
          <w:sz w:val="27"/>
          <w:szCs w:val="27"/>
          <w:lang w:val="es-ES_tradnl" w:eastAsia="es-AR"/>
        </w:rPr>
        <w:t xml:space="preserve"> 30.17</w:t>
      </w:r>
      <w:r w:rsidR="00997AEE">
        <w:rPr>
          <w:rFonts w:ascii="Times New Roman" w:eastAsia="Times New Roman" w:hAnsi="Times New Roman"/>
          <w:b/>
          <w:bCs/>
          <w:sz w:val="27"/>
          <w:szCs w:val="27"/>
          <w:lang w:val="es-ES_tradnl" w:eastAsia="es-AR"/>
        </w:rPr>
        <w:t>0</w:t>
      </w:r>
    </w:p>
    <w:p w:rsidR="008D4764" w:rsidRDefault="008D4764" w:rsidP="008D47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s-ES_tradnl" w:eastAsia="es-AR"/>
        </w:rPr>
      </w:pP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Mendoza, </w:t>
      </w:r>
      <w:r w:rsidR="00997AEE">
        <w:rPr>
          <w:rFonts w:ascii="Times New Roman" w:eastAsia="Times New Roman" w:hAnsi="Times New Roman"/>
          <w:sz w:val="24"/>
          <w:szCs w:val="24"/>
          <w:lang w:val="es-ES_tradnl" w:eastAsia="es-AR"/>
        </w:rPr>
        <w:t>3</w:t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de</w:t>
      </w:r>
      <w:r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agosto de 2021</w:t>
      </w:r>
    </w:p>
    <w:p w:rsidR="008D4764" w:rsidRPr="008D4764" w:rsidRDefault="008D4764" w:rsidP="008D4764">
      <w:pPr>
        <w:tabs>
          <w:tab w:val="left" w:pos="-1440"/>
          <w:tab w:val="left" w:pos="-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8D4764">
        <w:rPr>
          <w:rFonts w:ascii="Times New Roman" w:eastAsia="Times New Roman" w:hAnsi="Times New Roman"/>
          <w:b/>
          <w:bCs/>
          <w:sz w:val="24"/>
          <w:szCs w:val="24"/>
          <w:lang w:val="es-ES_tradnl" w:eastAsia="es-AR"/>
        </w:rPr>
        <w:tab/>
      </w:r>
      <w:r w:rsidRPr="008D4764">
        <w:rPr>
          <w:rFonts w:ascii="Times New Roman" w:eastAsia="Times New Roman" w:hAnsi="Times New Roman"/>
          <w:b/>
          <w:bCs/>
          <w:sz w:val="24"/>
          <w:szCs w:val="24"/>
          <w:lang w:val="es-ES_tradnl" w:eastAsia="es-AR"/>
        </w:rPr>
        <w:tab/>
      </w:r>
      <w:r w:rsidR="005435F1">
        <w:rPr>
          <w:rFonts w:ascii="Times New Roman" w:eastAsia="Times New Roman" w:hAnsi="Times New Roman"/>
          <w:b/>
          <w:bCs/>
          <w:sz w:val="24"/>
          <w:szCs w:val="24"/>
          <w:lang w:val="es-ES_tradnl" w:eastAsia="es-AR"/>
        </w:rPr>
        <w:t>CONSIDERANDO</w:t>
      </w:r>
      <w:r w:rsidRPr="008D4764">
        <w:rPr>
          <w:rFonts w:ascii="Times New Roman" w:eastAsia="Times New Roman" w:hAnsi="Times New Roman"/>
          <w:b/>
          <w:bCs/>
          <w:sz w:val="24"/>
          <w:szCs w:val="24"/>
          <w:lang w:val="es-ES_tradnl" w:eastAsia="es-AR"/>
        </w:rPr>
        <w:t>:</w:t>
      </w:r>
    </w:p>
    <w:p w:rsidR="008D4764" w:rsidRDefault="008D4764" w:rsidP="008D47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s-ES_tradnl" w:eastAsia="es-AR"/>
        </w:rPr>
      </w:pPr>
      <w:r w:rsidRPr="008D4764">
        <w:rPr>
          <w:rFonts w:ascii="Times New Roman" w:eastAsia="Times New Roman" w:hAnsi="Times New Roman"/>
          <w:b/>
          <w:bCs/>
          <w:sz w:val="24"/>
          <w:szCs w:val="24"/>
          <w:lang w:val="es-ES_tradnl" w:eastAsia="es-AR"/>
        </w:rPr>
        <w:tab/>
      </w:r>
      <w:r w:rsidRPr="008D4764">
        <w:rPr>
          <w:rFonts w:ascii="Times New Roman" w:eastAsia="Times New Roman" w:hAnsi="Times New Roman"/>
          <w:b/>
          <w:bCs/>
          <w:sz w:val="24"/>
          <w:szCs w:val="24"/>
          <w:lang w:val="es-ES_tradnl" w:eastAsia="es-AR"/>
        </w:rPr>
        <w:tab/>
      </w:r>
      <w:r w:rsidR="00487DBB" w:rsidRPr="002E289F">
        <w:rPr>
          <w:rFonts w:ascii="Times New Roman" w:eastAsia="Times New Roman" w:hAnsi="Times New Roman"/>
          <w:bCs/>
          <w:sz w:val="24"/>
          <w:szCs w:val="24"/>
          <w:lang w:val="es-ES_tradnl" w:eastAsia="es-AR"/>
        </w:rPr>
        <w:t xml:space="preserve">Que </w:t>
      </w:r>
      <w:r w:rsidR="001555D4">
        <w:rPr>
          <w:rFonts w:ascii="Times New Roman" w:eastAsia="Times New Roman" w:hAnsi="Times New Roman"/>
          <w:bCs/>
          <w:sz w:val="24"/>
          <w:szCs w:val="24"/>
          <w:lang w:val="es-ES_tradnl" w:eastAsia="es-AR"/>
        </w:rPr>
        <w:t>el</w:t>
      </w:r>
      <w:r w:rsidR="003A607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Colegio de</w:t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Aboga</w:t>
      </w:r>
      <w:r w:rsidR="003A6074">
        <w:rPr>
          <w:rFonts w:ascii="Times New Roman" w:eastAsia="Times New Roman" w:hAnsi="Times New Roman"/>
          <w:sz w:val="24"/>
          <w:szCs w:val="24"/>
          <w:lang w:val="es-ES_tradnl" w:eastAsia="es-AR"/>
        </w:rPr>
        <w:t>dos y Procuradores de la Primera</w:t>
      </w:r>
      <w:r w:rsidR="00E83485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y Segunda</w:t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Circunscripción Judicial</w:t>
      </w:r>
      <w:r w:rsidR="0047080E">
        <w:rPr>
          <w:rFonts w:ascii="Times New Roman" w:eastAsia="Times New Roman" w:hAnsi="Times New Roman"/>
          <w:sz w:val="24"/>
          <w:szCs w:val="24"/>
          <w:lang w:val="es-ES_tradnl" w:eastAsia="es-AR"/>
        </w:rPr>
        <w:t>, solicitan la Inhabilidad de los días 29 y 30 de Julio del año en curso</w:t>
      </w:r>
      <w:r w:rsidR="00997AEE">
        <w:rPr>
          <w:rFonts w:ascii="Times New Roman" w:eastAsia="Times New Roman" w:hAnsi="Times New Roman"/>
          <w:sz w:val="24"/>
          <w:szCs w:val="24"/>
          <w:lang w:val="es-ES_tradnl" w:eastAsia="es-AR"/>
        </w:rPr>
        <w:t>.</w:t>
      </w:r>
    </w:p>
    <w:p w:rsidR="008D4764" w:rsidRPr="008D4764" w:rsidRDefault="005435F1" w:rsidP="008D4764">
      <w:pPr>
        <w:tabs>
          <w:tab w:val="left" w:pos="-1440"/>
          <w:tab w:val="left" w:pos="-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/>
          <w:sz w:val="24"/>
          <w:szCs w:val="24"/>
          <w:lang w:val="es-ES_tradnl" w:eastAsia="es-AR"/>
        </w:rPr>
        <w:tab/>
      </w:r>
      <w:r w:rsidR="008D4764"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ab/>
        <w:t>Que</w:t>
      </w:r>
      <w:r w:rsidR="001555D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atento </w:t>
      </w:r>
      <w:r w:rsidR="00CD5FD4">
        <w:rPr>
          <w:rFonts w:ascii="Times New Roman" w:eastAsia="Times New Roman" w:hAnsi="Times New Roman"/>
          <w:sz w:val="24"/>
          <w:szCs w:val="24"/>
          <w:lang w:val="es-ES_tradnl" w:eastAsia="es-AR"/>
        </w:rPr>
        <w:t>a</w:t>
      </w:r>
      <w:r w:rsidR="008D4764"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las medidas de </w:t>
      </w:r>
      <w:r w:rsidR="0095713C"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>acción</w:t>
      </w:r>
      <w:r w:rsidR="00090E30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directas</w:t>
      </w:r>
      <w:r w:rsidR="0095713C"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</w:t>
      </w:r>
      <w:r w:rsidR="0095713C">
        <w:rPr>
          <w:rFonts w:ascii="Times New Roman" w:eastAsia="Times New Roman" w:hAnsi="Times New Roman"/>
          <w:sz w:val="24"/>
          <w:szCs w:val="24"/>
          <w:lang w:val="es-ES_tradnl" w:eastAsia="es-AR"/>
        </w:rPr>
        <w:t>convocadas</w:t>
      </w:r>
      <w:r w:rsidR="003C5010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por la Asociación de Funcionarios Judiciales y la Asociación Gremial </w:t>
      </w:r>
      <w:r w:rsidR="00B57454">
        <w:rPr>
          <w:rFonts w:ascii="Times New Roman" w:eastAsia="Times New Roman" w:hAnsi="Times New Roman"/>
          <w:sz w:val="24"/>
          <w:szCs w:val="24"/>
          <w:lang w:val="es-ES_tradnl" w:eastAsia="es-AR"/>
        </w:rPr>
        <w:t>de</w:t>
      </w:r>
      <w:r w:rsidR="00CD5FD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E</w:t>
      </w:r>
      <w:r w:rsidR="003C5010">
        <w:rPr>
          <w:rFonts w:ascii="Times New Roman" w:eastAsia="Times New Roman" w:hAnsi="Times New Roman"/>
          <w:sz w:val="24"/>
          <w:szCs w:val="24"/>
          <w:lang w:val="es-ES_tradnl" w:eastAsia="es-AR"/>
        </w:rPr>
        <w:t>mpleados</w:t>
      </w:r>
      <w:r w:rsidR="00CD5FD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y Funcionarios</w:t>
      </w:r>
      <w:r w:rsidR="003C5010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del Poder Judicial,</w:t>
      </w:r>
      <w:r w:rsidR="008D4764"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se ha visto re</w:t>
      </w:r>
      <w:r w:rsidR="002E289F">
        <w:rPr>
          <w:rFonts w:ascii="Times New Roman" w:eastAsia="Times New Roman" w:hAnsi="Times New Roman"/>
          <w:sz w:val="24"/>
          <w:szCs w:val="24"/>
          <w:lang w:val="es-ES_tradnl" w:eastAsia="es-AR"/>
        </w:rPr>
        <w:t>sentido el servicio de justicia.</w:t>
      </w:r>
    </w:p>
    <w:p w:rsidR="008D4764" w:rsidRPr="008D4764" w:rsidRDefault="008D4764" w:rsidP="008D4764">
      <w:pPr>
        <w:tabs>
          <w:tab w:val="left" w:pos="-1440"/>
          <w:tab w:val="left" w:pos="-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ab/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ab/>
        <w:t xml:space="preserve">Que </w:t>
      </w:r>
      <w:r w:rsidR="007A7462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por </w:t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el acatamiento del personal del </w:t>
      </w:r>
      <w:r w:rsidR="00177AF0">
        <w:rPr>
          <w:rFonts w:ascii="Times New Roman" w:eastAsia="Times New Roman" w:hAnsi="Times New Roman"/>
          <w:sz w:val="24"/>
          <w:szCs w:val="24"/>
          <w:lang w:val="es-ES_tradnl" w:eastAsia="es-AR"/>
        </w:rPr>
        <w:t>P</w:t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oder </w:t>
      </w:r>
      <w:r w:rsidR="00177AF0">
        <w:rPr>
          <w:rFonts w:ascii="Times New Roman" w:eastAsia="Times New Roman" w:hAnsi="Times New Roman"/>
          <w:sz w:val="24"/>
          <w:szCs w:val="24"/>
          <w:lang w:val="es-ES_tradnl" w:eastAsia="es-AR"/>
        </w:rPr>
        <w:t>J</w:t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>udicial a las medidas de acción sindical referidas</w:t>
      </w:r>
      <w:r w:rsidR="007A7462">
        <w:rPr>
          <w:rFonts w:ascii="Times New Roman" w:eastAsia="Times New Roman" w:hAnsi="Times New Roman"/>
          <w:sz w:val="24"/>
          <w:szCs w:val="24"/>
          <w:lang w:val="es-ES_tradnl" w:eastAsia="es-AR"/>
        </w:rPr>
        <w:t>,</w:t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</w:t>
      </w:r>
      <w:r w:rsidR="007A7462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no se han brindado </w:t>
      </w:r>
      <w:r w:rsidR="00090E30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en forma normal y habitual </w:t>
      </w:r>
      <w:r w:rsidR="007A7462">
        <w:rPr>
          <w:rFonts w:ascii="Times New Roman" w:eastAsia="Times New Roman" w:hAnsi="Times New Roman"/>
          <w:sz w:val="24"/>
          <w:szCs w:val="24"/>
          <w:lang w:val="es-ES_tradnl" w:eastAsia="es-AR"/>
        </w:rPr>
        <w:t>los servicios esenciales de justicia</w:t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>, dificulta</w:t>
      </w:r>
      <w:r w:rsidR="00CD5FD4">
        <w:rPr>
          <w:rFonts w:ascii="Times New Roman" w:eastAsia="Times New Roman" w:hAnsi="Times New Roman"/>
          <w:sz w:val="24"/>
          <w:szCs w:val="24"/>
          <w:lang w:val="es-ES_tradnl" w:eastAsia="es-AR"/>
        </w:rPr>
        <w:t>n</w:t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>do el desempeño de los profesionales del foro</w:t>
      </w:r>
      <w:r w:rsidR="00B57454">
        <w:rPr>
          <w:rFonts w:ascii="Times New Roman" w:eastAsia="Times New Roman" w:hAnsi="Times New Roman"/>
          <w:sz w:val="24"/>
          <w:szCs w:val="24"/>
          <w:lang w:val="es-ES_tradnl" w:eastAsia="es-AR"/>
        </w:rPr>
        <w:t>.</w:t>
      </w:r>
    </w:p>
    <w:p w:rsidR="008D4764" w:rsidRPr="008D4764" w:rsidRDefault="008D4764" w:rsidP="008D4764">
      <w:pPr>
        <w:tabs>
          <w:tab w:val="left" w:pos="-1440"/>
          <w:tab w:val="left" w:pos="-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ab/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ab/>
      </w:r>
      <w:r w:rsidR="002E289F">
        <w:rPr>
          <w:rFonts w:ascii="Times New Roman" w:eastAsia="Times New Roman" w:hAnsi="Times New Roman"/>
          <w:sz w:val="24"/>
          <w:szCs w:val="24"/>
          <w:lang w:val="es-ES_tradnl" w:eastAsia="es-AR"/>
        </w:rPr>
        <w:t>P</w:t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>or ello, en uso de las atribuciones conferidas por el art. 144 inc. 1 de la Constitución de la Provincia de Mendoza y art. 5 inc. a) de la Ley 4969, la Sala Administrativa de la Suprema Corte de Justicia,</w:t>
      </w:r>
    </w:p>
    <w:p w:rsidR="008D4764" w:rsidRPr="008D4764" w:rsidRDefault="008D4764" w:rsidP="008D4764">
      <w:pPr>
        <w:tabs>
          <w:tab w:val="left" w:pos="-1440"/>
          <w:tab w:val="left" w:pos="-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8D4764">
        <w:rPr>
          <w:rFonts w:ascii="Times New Roman" w:eastAsia="Times New Roman" w:hAnsi="Times New Roman"/>
          <w:b/>
          <w:bCs/>
          <w:sz w:val="24"/>
          <w:szCs w:val="24"/>
          <w:lang w:val="es-ES_tradnl" w:eastAsia="es-AR"/>
        </w:rPr>
        <w:tab/>
      </w:r>
      <w:r w:rsidRPr="008D4764">
        <w:rPr>
          <w:rFonts w:ascii="Times New Roman" w:eastAsia="Times New Roman" w:hAnsi="Times New Roman"/>
          <w:b/>
          <w:bCs/>
          <w:sz w:val="24"/>
          <w:szCs w:val="24"/>
          <w:lang w:val="es-ES_tradnl" w:eastAsia="es-AR"/>
        </w:rPr>
        <w:tab/>
        <w:t>RESUELVE:</w:t>
      </w:r>
    </w:p>
    <w:p w:rsidR="008D4764" w:rsidRPr="008D4764" w:rsidRDefault="008D4764" w:rsidP="008D4764">
      <w:pPr>
        <w:tabs>
          <w:tab w:val="left" w:pos="-1440"/>
          <w:tab w:val="left" w:pos="-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ab/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ab/>
        <w:t xml:space="preserve">I-Declarar </w:t>
      </w:r>
      <w:r w:rsidR="00B012FD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la INHABILIDAD de los </w:t>
      </w:r>
      <w:r w:rsidR="00177AF0">
        <w:rPr>
          <w:rFonts w:ascii="Times New Roman" w:eastAsia="Times New Roman" w:hAnsi="Times New Roman"/>
          <w:sz w:val="24"/>
          <w:szCs w:val="24"/>
          <w:lang w:val="es-ES_tradnl" w:eastAsia="es-AR"/>
        </w:rPr>
        <w:t>días 29 y 30 de Julio del año en curso</w:t>
      </w:r>
      <w:r w:rsidR="00090E30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 para todas las C</w:t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 xml:space="preserve">ircunscripciones </w:t>
      </w:r>
      <w:r w:rsidR="00090E30">
        <w:rPr>
          <w:rFonts w:ascii="Times New Roman" w:eastAsia="Times New Roman" w:hAnsi="Times New Roman"/>
          <w:sz w:val="24"/>
          <w:szCs w:val="24"/>
          <w:lang w:val="es-ES_tradnl" w:eastAsia="es-AR"/>
        </w:rPr>
        <w:t>J</w:t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>udiciales del Poder Judicial, sin perjuicio de la validez de los actos regularmente cumplidos.</w:t>
      </w:r>
    </w:p>
    <w:p w:rsidR="008D4764" w:rsidRDefault="008D4764" w:rsidP="008D47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es-ES_tradnl" w:eastAsia="es-AR"/>
        </w:rPr>
      </w:pP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ab/>
      </w:r>
      <w:r w:rsidRPr="008D4764">
        <w:rPr>
          <w:rFonts w:ascii="Times New Roman" w:eastAsia="Times New Roman" w:hAnsi="Times New Roman"/>
          <w:sz w:val="24"/>
          <w:szCs w:val="24"/>
          <w:lang w:val="es-ES_tradnl" w:eastAsia="es-AR"/>
        </w:rPr>
        <w:tab/>
        <w:t>II-Notifíquese. Publíquese. Regístrese.</w:t>
      </w:r>
    </w:p>
    <w:p w:rsidR="00623ED2" w:rsidRPr="008E21B8" w:rsidRDefault="00050C15" w:rsidP="008D47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16"/>
          <w:szCs w:val="16"/>
          <w:lang w:eastAsia="es-AR"/>
        </w:rPr>
      </w:pPr>
      <w:r w:rsidRPr="008E21B8">
        <w:rPr>
          <w:rFonts w:ascii="Times New Roman" w:eastAsia="Times New Roman" w:hAnsi="Times New Roman"/>
          <w:sz w:val="16"/>
          <w:szCs w:val="16"/>
          <w:lang w:val="es-ES_tradnl" w:eastAsia="es-AR"/>
        </w:rPr>
        <w:t>FDO. DR. DALMIRO GARAY CUELI PRESIDENTE DE LA SUPREMA CORTE DE JUSTICIA Y DRES. PEDRO LLORENTE Y JOSÉ VALERIO MINISTROS.</w:t>
      </w:r>
    </w:p>
    <w:p w:rsidR="008D4764" w:rsidRPr="008D4764" w:rsidRDefault="008D4764" w:rsidP="008D47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016741" w:rsidRPr="008D4764" w:rsidRDefault="00016741" w:rsidP="008D4764"/>
    <w:sectPr w:rsidR="00016741" w:rsidRPr="008D4764" w:rsidSect="00425E12">
      <w:headerReference w:type="default" r:id="rId7"/>
      <w:footerReference w:type="default" r:id="rId8"/>
      <w:pgSz w:w="12240" w:h="20160" w:code="5"/>
      <w:pgMar w:top="2835" w:right="1134" w:bottom="1134" w:left="2835" w:header="567" w:footer="56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39BE" w:rsidRDefault="007E39BE">
      <w:pPr>
        <w:spacing w:after="0" w:line="240" w:lineRule="auto"/>
      </w:pPr>
      <w:r>
        <w:separator/>
      </w:r>
    </w:p>
  </w:endnote>
  <w:endnote w:type="continuationSeparator" w:id="0">
    <w:p w:rsidR="007E39BE" w:rsidRDefault="007E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Arial"/>
    <w:charset w:val="00"/>
    <w:family w:val="roman"/>
    <w:notTrueType/>
    <w:pitch w:val="variable"/>
    <w:sig w:usb0="00000001" w:usb1="50006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4F24" w:rsidRDefault="00354F24">
    <w:pPr>
      <w:spacing w:before="140" w:line="100" w:lineRule="exact"/>
      <w:rPr>
        <w:sz w:val="10"/>
        <w:szCs w:val="10"/>
      </w:rPr>
    </w:pPr>
  </w:p>
  <w:p w:rsidR="00354F24" w:rsidRDefault="00354F24">
    <w:pPr>
      <w:tabs>
        <w:tab w:val="right" w:pos="9069"/>
      </w:tabs>
      <w:suppressAutoHyphens/>
      <w:spacing w:line="312" w:lineRule="atLeast"/>
      <w:jc w:val="both"/>
      <w:rPr>
        <w:u w:val="double"/>
        <w:lang w:val="es-ES_tradnl"/>
      </w:rPr>
    </w:pPr>
    <w:r>
      <w:rPr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39BE" w:rsidRDefault="007E39BE">
      <w:pPr>
        <w:spacing w:after="0" w:line="240" w:lineRule="auto"/>
      </w:pPr>
      <w:r>
        <w:separator/>
      </w:r>
    </w:p>
  </w:footnote>
  <w:footnote w:type="continuationSeparator" w:id="0">
    <w:p w:rsidR="007E39BE" w:rsidRDefault="007E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4F24" w:rsidRDefault="00E37FB0">
    <w:pPr>
      <w:pStyle w:val="Encabezado"/>
      <w:tabs>
        <w:tab w:val="clear" w:pos="4419"/>
        <w:tab w:val="clear" w:pos="8838"/>
        <w:tab w:val="left" w:pos="-720"/>
      </w:tabs>
      <w:suppressAutoHyphens/>
      <w:spacing w:line="240" w:lineRule="auto"/>
    </w:pPr>
    <w:r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1" wp14:anchorId="12455AF8" wp14:editId="09BFA347">
          <wp:simplePos x="0" y="0"/>
          <wp:positionH relativeFrom="column">
            <wp:posOffset>2328545</wp:posOffset>
          </wp:positionH>
          <wp:positionV relativeFrom="paragraph">
            <wp:posOffset>-73025</wp:posOffset>
          </wp:positionV>
          <wp:extent cx="609600" cy="92710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F24" w:rsidRDefault="00354F24">
    <w:pPr>
      <w:pStyle w:val="Encabezado"/>
      <w:tabs>
        <w:tab w:val="clear" w:pos="4419"/>
        <w:tab w:val="clear" w:pos="8838"/>
        <w:tab w:val="left" w:pos="-720"/>
      </w:tabs>
      <w:suppressAutoHyphens/>
      <w:spacing w:line="240" w:lineRule="auto"/>
    </w:pPr>
  </w:p>
  <w:p w:rsidR="00354F24" w:rsidRDefault="00354F24">
    <w:pPr>
      <w:pStyle w:val="Encabezado"/>
      <w:tabs>
        <w:tab w:val="clear" w:pos="4419"/>
        <w:tab w:val="clear" w:pos="8838"/>
        <w:tab w:val="left" w:pos="-720"/>
      </w:tabs>
      <w:suppressAutoHyphens/>
      <w:spacing w:line="240" w:lineRule="auto"/>
    </w:pPr>
  </w:p>
  <w:p w:rsidR="00354F24" w:rsidRDefault="00354F24">
    <w:pPr>
      <w:pStyle w:val="Encabezado"/>
      <w:tabs>
        <w:tab w:val="clear" w:pos="4419"/>
        <w:tab w:val="clear" w:pos="8838"/>
        <w:tab w:val="left" w:pos="-720"/>
      </w:tabs>
      <w:suppressAutoHyphens/>
      <w:spacing w:line="240" w:lineRule="auto"/>
    </w:pPr>
  </w:p>
  <w:p w:rsidR="00354F24" w:rsidRDefault="00354F24">
    <w:pPr>
      <w:pStyle w:val="Encabezado"/>
      <w:tabs>
        <w:tab w:val="clear" w:pos="4419"/>
        <w:tab w:val="clear" w:pos="8838"/>
        <w:tab w:val="left" w:pos="-720"/>
      </w:tabs>
      <w:suppressAutoHyphens/>
      <w:spacing w:line="240" w:lineRule="auto"/>
      <w:rPr>
        <w:lang w:val="es-ES_tradnl"/>
      </w:rPr>
    </w:pPr>
  </w:p>
  <w:p w:rsidR="00354F24" w:rsidRPr="00EF649F" w:rsidRDefault="00354F24">
    <w:pPr>
      <w:pStyle w:val="Ttulo1"/>
      <w:spacing w:line="240" w:lineRule="auto"/>
      <w:rPr>
        <w:rFonts w:ascii="Minion Pro" w:hAnsi="Minion Pro"/>
        <w:sz w:val="30"/>
        <w:szCs w:val="30"/>
      </w:rPr>
    </w:pPr>
    <w:r w:rsidRPr="00EF649F">
      <w:rPr>
        <w:rFonts w:ascii="Minion Pro" w:hAnsi="Minion Pro"/>
        <w:sz w:val="30"/>
        <w:szCs w:val="30"/>
      </w:rPr>
      <w:t>PODER JUDICIAL MENDOZA</w:t>
    </w:r>
  </w:p>
  <w:p w:rsidR="00354F24" w:rsidRDefault="00E22414" w:rsidP="00E22414">
    <w:pPr>
      <w:suppressAutoHyphens/>
      <w:spacing w:line="276" w:lineRule="auto"/>
      <w:ind w:left="2124"/>
      <w:rPr>
        <w:rFonts w:ascii="Minion Pro" w:hAnsi="Minion Pro"/>
        <w:bCs/>
        <w:color w:val="808080"/>
        <w:lang w:val="es-ES_tradnl"/>
      </w:rPr>
    </w:pPr>
    <w:r>
      <w:rPr>
        <w:rFonts w:ascii="Minion Pro" w:hAnsi="Minion Pro"/>
        <w:bCs/>
        <w:color w:val="808080"/>
        <w:lang w:val="es-ES_tradnl"/>
      </w:rPr>
      <w:t xml:space="preserve">   </w:t>
    </w:r>
    <w:r w:rsidR="00FE7496">
      <w:rPr>
        <w:rFonts w:ascii="Minion Pro" w:hAnsi="Minion Pro"/>
        <w:bCs/>
        <w:color w:val="808080"/>
        <w:lang w:val="es-ES_tradnl"/>
      </w:rPr>
      <w:t xml:space="preserve">         </w:t>
    </w:r>
    <w:r w:rsidR="00354F24" w:rsidRPr="00D22F34">
      <w:rPr>
        <w:rFonts w:ascii="Minion Pro" w:hAnsi="Minion Pro"/>
        <w:bCs/>
        <w:color w:val="808080"/>
        <w:lang w:val="es-ES_tradnl"/>
      </w:rPr>
      <w:t>SUPREMA CORTE DE JUSTICIA</w:t>
    </w:r>
  </w:p>
  <w:p w:rsidR="00354F24" w:rsidRPr="00D22F34" w:rsidRDefault="00354F24" w:rsidP="00354F24">
    <w:pPr>
      <w:suppressAutoHyphens/>
      <w:spacing w:line="276" w:lineRule="auto"/>
      <w:rPr>
        <w:rFonts w:ascii="Minion Pro" w:hAnsi="Minion Pro"/>
        <w:bCs/>
        <w:color w:val="80808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04D9D"/>
    <w:multiLevelType w:val="hybridMultilevel"/>
    <w:tmpl w:val="70D40586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304DE8"/>
    <w:multiLevelType w:val="hybridMultilevel"/>
    <w:tmpl w:val="2482DF14"/>
    <w:lvl w:ilvl="0" w:tplc="B4523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700B3"/>
    <w:multiLevelType w:val="hybridMultilevel"/>
    <w:tmpl w:val="02361E4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6F"/>
    <w:rsid w:val="00016741"/>
    <w:rsid w:val="00050C15"/>
    <w:rsid w:val="00084C03"/>
    <w:rsid w:val="00090E30"/>
    <w:rsid w:val="000D0E50"/>
    <w:rsid w:val="001555D4"/>
    <w:rsid w:val="00177AF0"/>
    <w:rsid w:val="00186C6F"/>
    <w:rsid w:val="001A6F5E"/>
    <w:rsid w:val="001C7A85"/>
    <w:rsid w:val="002345DA"/>
    <w:rsid w:val="0024178C"/>
    <w:rsid w:val="00265032"/>
    <w:rsid w:val="00265871"/>
    <w:rsid w:val="002B17AE"/>
    <w:rsid w:val="002C09DF"/>
    <w:rsid w:val="002D2E26"/>
    <w:rsid w:val="002E289F"/>
    <w:rsid w:val="00304CAD"/>
    <w:rsid w:val="00320395"/>
    <w:rsid w:val="00341C84"/>
    <w:rsid w:val="00354F24"/>
    <w:rsid w:val="00374D7C"/>
    <w:rsid w:val="00397B49"/>
    <w:rsid w:val="003A6074"/>
    <w:rsid w:val="003C5010"/>
    <w:rsid w:val="003F7D97"/>
    <w:rsid w:val="00403489"/>
    <w:rsid w:val="004254C3"/>
    <w:rsid w:val="00425E12"/>
    <w:rsid w:val="00470580"/>
    <w:rsid w:val="0047080E"/>
    <w:rsid w:val="00476619"/>
    <w:rsid w:val="00477974"/>
    <w:rsid w:val="00485A0D"/>
    <w:rsid w:val="00487DBB"/>
    <w:rsid w:val="004C6440"/>
    <w:rsid w:val="005435F1"/>
    <w:rsid w:val="0054533D"/>
    <w:rsid w:val="006208C0"/>
    <w:rsid w:val="00623ED2"/>
    <w:rsid w:val="006B6193"/>
    <w:rsid w:val="006C738F"/>
    <w:rsid w:val="0071704A"/>
    <w:rsid w:val="00735457"/>
    <w:rsid w:val="007A7462"/>
    <w:rsid w:val="007C729B"/>
    <w:rsid w:val="007D55A2"/>
    <w:rsid w:val="007E39BE"/>
    <w:rsid w:val="00896345"/>
    <w:rsid w:val="008D4764"/>
    <w:rsid w:val="008E1736"/>
    <w:rsid w:val="008E21B8"/>
    <w:rsid w:val="008E2949"/>
    <w:rsid w:val="0091356F"/>
    <w:rsid w:val="0092280A"/>
    <w:rsid w:val="00942FA1"/>
    <w:rsid w:val="0095713C"/>
    <w:rsid w:val="00974DE4"/>
    <w:rsid w:val="00995219"/>
    <w:rsid w:val="00997AEE"/>
    <w:rsid w:val="009F691F"/>
    <w:rsid w:val="00A74DD3"/>
    <w:rsid w:val="00A95CDD"/>
    <w:rsid w:val="00AB3D34"/>
    <w:rsid w:val="00AE46BB"/>
    <w:rsid w:val="00AE47FB"/>
    <w:rsid w:val="00AE4EDA"/>
    <w:rsid w:val="00AF12C6"/>
    <w:rsid w:val="00B012FD"/>
    <w:rsid w:val="00B57454"/>
    <w:rsid w:val="00B707DD"/>
    <w:rsid w:val="00C347E3"/>
    <w:rsid w:val="00C93C5F"/>
    <w:rsid w:val="00CB277A"/>
    <w:rsid w:val="00CD5FD4"/>
    <w:rsid w:val="00D1757F"/>
    <w:rsid w:val="00D3590B"/>
    <w:rsid w:val="00D811A2"/>
    <w:rsid w:val="00D92302"/>
    <w:rsid w:val="00DE36D2"/>
    <w:rsid w:val="00E05599"/>
    <w:rsid w:val="00E22414"/>
    <w:rsid w:val="00E37FB0"/>
    <w:rsid w:val="00E73694"/>
    <w:rsid w:val="00E74D8F"/>
    <w:rsid w:val="00E83485"/>
    <w:rsid w:val="00EA4ACB"/>
    <w:rsid w:val="00EB7ED7"/>
    <w:rsid w:val="00F00EF1"/>
    <w:rsid w:val="00F8239A"/>
    <w:rsid w:val="00FB5F17"/>
    <w:rsid w:val="00FC015C"/>
    <w:rsid w:val="00FE7496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280990"/>
  <w15:chartTrackingRefBased/>
  <w15:docId w15:val="{C2C99694-64D7-B84D-89C5-006E0FBC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qFormat/>
    <w:rsid w:val="0091356F"/>
    <w:pPr>
      <w:keepNext/>
      <w:suppressAutoHyphens/>
      <w:spacing w:after="0" w:line="312" w:lineRule="atLeast"/>
      <w:jc w:val="center"/>
      <w:outlineLvl w:val="0"/>
    </w:pPr>
    <w:rPr>
      <w:rFonts w:ascii="Courier" w:eastAsia="Times New Roman" w:hAnsi="Courier"/>
      <w:b/>
      <w:spacing w:val="-3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5CD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1356F"/>
    <w:rPr>
      <w:rFonts w:ascii="Courier" w:eastAsia="Times New Roman" w:hAnsi="Courier"/>
      <w:b/>
      <w:spacing w:val="-3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91356F"/>
    <w:pPr>
      <w:tabs>
        <w:tab w:val="center" w:pos="4419"/>
        <w:tab w:val="right" w:pos="8838"/>
      </w:tabs>
      <w:spacing w:after="0" w:line="240" w:lineRule="atLeast"/>
      <w:jc w:val="center"/>
    </w:pPr>
    <w:rPr>
      <w:rFonts w:ascii="Times New Roman" w:eastAsia="Times New Roman" w:hAnsi="Times New Roman"/>
      <w:bCs/>
      <w:spacing w:val="-3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91356F"/>
    <w:rPr>
      <w:rFonts w:ascii="Times New Roman" w:eastAsia="Times New Roman" w:hAnsi="Times New Roman"/>
      <w:bCs/>
      <w:spacing w:val="-3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135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91356F"/>
    <w:pPr>
      <w:spacing w:after="0" w:line="240" w:lineRule="atLeast"/>
      <w:ind w:left="720"/>
      <w:contextualSpacing/>
      <w:jc w:val="center"/>
    </w:pPr>
    <w:rPr>
      <w:rFonts w:ascii="Arial" w:eastAsia="Times New Roman" w:hAnsi="Arial" w:cs="Arial"/>
      <w:bCs/>
      <w:spacing w:val="-3"/>
      <w:sz w:val="24"/>
      <w:szCs w:val="24"/>
      <w:lang w:eastAsia="es-AR"/>
    </w:rPr>
  </w:style>
  <w:style w:type="character" w:styleId="Refdecomentario">
    <w:name w:val="annotation reference"/>
    <w:uiPriority w:val="99"/>
    <w:semiHidden/>
    <w:unhideWhenUsed/>
    <w:rsid w:val="00913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356F"/>
    <w:pPr>
      <w:spacing w:after="0" w:line="240" w:lineRule="atLeast"/>
      <w:jc w:val="center"/>
    </w:pPr>
    <w:rPr>
      <w:rFonts w:ascii="Times New Roman" w:eastAsia="Times New Roman" w:hAnsi="Times New Roman"/>
      <w:bCs/>
      <w:spacing w:val="-3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91356F"/>
    <w:rPr>
      <w:rFonts w:ascii="Times New Roman" w:eastAsia="Times New Roman" w:hAnsi="Times New Roman"/>
      <w:bCs/>
      <w:spacing w:val="-3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356F"/>
    <w:rPr>
      <w:rFonts w:ascii="Segoe UI" w:hAnsi="Segoe UI" w:cs="Segoe UI"/>
      <w:sz w:val="18"/>
      <w:szCs w:val="18"/>
      <w:lang w:eastAsia="en-US"/>
    </w:rPr>
  </w:style>
  <w:style w:type="character" w:customStyle="1" w:styleId="Ttulo2Car">
    <w:name w:val="Título 2 Car"/>
    <w:link w:val="Ttulo2"/>
    <w:uiPriority w:val="9"/>
    <w:rsid w:val="00A95CD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224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224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Mendoza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JULIO ESPOSITO</cp:lastModifiedBy>
  <cp:revision>2</cp:revision>
  <cp:lastPrinted>2021-08-04T16:13:00Z</cp:lastPrinted>
  <dcterms:created xsi:type="dcterms:W3CDTF">2021-08-04T22:42:00Z</dcterms:created>
  <dcterms:modified xsi:type="dcterms:W3CDTF">2021-08-04T22:42:00Z</dcterms:modified>
</cp:coreProperties>
</file>